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28" w:rsidRPr="00C61B28" w:rsidRDefault="00C61B28" w:rsidP="00C61B28">
      <w:pPr>
        <w:jc w:val="center"/>
        <w:rPr>
          <w:b/>
          <w:sz w:val="32"/>
          <w:szCs w:val="32"/>
        </w:rPr>
      </w:pPr>
      <w:r w:rsidRPr="00C61B28">
        <w:rPr>
          <w:b/>
          <w:sz w:val="32"/>
          <w:szCs w:val="32"/>
        </w:rPr>
        <w:t>Вопросы для вступительных экзаменов в магистратуру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bookmarkStart w:id="0" w:name="_GoBack"/>
      <w:r w:rsidRPr="00C61B28">
        <w:rPr>
          <w:sz w:val="28"/>
          <w:szCs w:val="28"/>
        </w:rPr>
        <w:t>Анализ работ и распределение полномочий между работниками.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Анализ цены и структуры капитала.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Аттестация, порядок ее проведения. Обеспечение эффективности аттестационного процесса.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  <w:u w:val="single"/>
        </w:rPr>
      </w:pPr>
      <w:r w:rsidRPr="00C61B28">
        <w:rPr>
          <w:sz w:val="28"/>
          <w:szCs w:val="28"/>
        </w:rPr>
        <w:t>Виды управленческих решений и требования, предъявляемые к ним. Качество  управленческих решений и мероприятия по его повышению.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Виды управленческого контроля.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Государственная регистрация  прав на недвижимость и сделок с ней.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Государственное регулирование рынка недвижимости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Документ, как основной носитель информации. Принцип документирования, делопроизводство.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Затраты упущенных  возможностей и их оценки в финансово - экономических расчетах.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Инфляция и ее влияние на принятие решений финансового характера.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Информационное обеспечение менеджмента.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Ипотека: юридическое и экономическое содержание.  Рынок  ипотечного капитала.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Исследование рынков и особенности маркетинга рынков различного назначения.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Источники финансирования и способы выпуска ценных бумаг.</w:t>
      </w:r>
    </w:p>
    <w:p w:rsidR="00E359C1" w:rsidRPr="00C61B28" w:rsidRDefault="00325B8D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</w:t>
      </w:r>
      <w:r w:rsidR="00E359C1" w:rsidRPr="00C61B28">
        <w:rPr>
          <w:sz w:val="28"/>
          <w:szCs w:val="28"/>
        </w:rPr>
        <w:t>ммуникационные процессы в управлении. Оценка эффективности системы коммуникаций, причин низкой эффективности.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Классификация  методов учета и анализа влияния инфляции. Влияние инфляции на искажение отчетных данных. Финансовые решения в условиях инфляции.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Комплекс сре</w:t>
      </w:r>
      <w:proofErr w:type="gramStart"/>
      <w:r w:rsidRPr="00C61B28">
        <w:rPr>
          <w:sz w:val="28"/>
          <w:szCs w:val="28"/>
        </w:rPr>
        <w:t>дств пр</w:t>
      </w:r>
      <w:proofErr w:type="gramEnd"/>
      <w:r w:rsidRPr="00C61B28">
        <w:rPr>
          <w:sz w:val="28"/>
          <w:szCs w:val="28"/>
        </w:rPr>
        <w:t>одвижения товаров и стимулирования продаж.</w:t>
      </w:r>
    </w:p>
    <w:p w:rsidR="00E359C1" w:rsidRPr="00C61B28" w:rsidRDefault="00325B8D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Конкурентоспособность</w:t>
      </w:r>
      <w:r w:rsidR="00E359C1" w:rsidRPr="00C61B28">
        <w:rPr>
          <w:sz w:val="28"/>
          <w:szCs w:val="28"/>
        </w:rPr>
        <w:t xml:space="preserve"> предприятия и ее оценка. Конкурентоспособность продукции, факторы роста конкурентоспособности.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Конфликты, их разновидности, управление конфликтами.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Корпоративная культура, ее характеристики. Диагностика элементов организационных культур. Типология корпоративных культур.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Маркетинг как элемент общей стратегии компании и концепции современного бизнеса. Концепции и принципы маркетинга.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  <w:u w:val="single"/>
        </w:rPr>
      </w:pPr>
      <w:r w:rsidRPr="00C61B28">
        <w:rPr>
          <w:sz w:val="28"/>
          <w:szCs w:val="28"/>
        </w:rPr>
        <w:t>Методы и процедуры оценки персонала и аттестации кадров.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Методы отбора претендентов на вакантные должности.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Общая характеристика организационных структур управления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Определение емкости рынка и оценка его конъюнктуры.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Определение предмета и основных принципов  маркетинга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Организационная структура производства.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lastRenderedPageBreak/>
        <w:t>Организационная структура управления, управленческие полномочия и их виды. Этапы построения  и характеристики организационной структуры управления.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Организация оплаты труда персонала.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Основные способы управления недвижимостью.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Основные требования к менеджеру персонала в традиционных и прогрессивных кадровых службах.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Основные функции управления кадрами: наем и отбор персонала, развитие персонала, оценка персонала и др.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Оценка внешней и внутренней среды предприятия, формулировка миссии фирмы. Выбор стратегической альтернативы.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Планирование как функция менеджмента. Сущность  </w:t>
      </w:r>
      <w:proofErr w:type="gramStart"/>
      <w:r w:rsidRPr="00C61B28">
        <w:rPr>
          <w:sz w:val="28"/>
          <w:szCs w:val="28"/>
        </w:rPr>
        <w:t>стратегического</w:t>
      </w:r>
      <w:proofErr w:type="gramEnd"/>
      <w:r w:rsidRPr="00C61B28">
        <w:rPr>
          <w:sz w:val="28"/>
          <w:szCs w:val="28"/>
        </w:rPr>
        <w:t xml:space="preserve">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планирования, его основные этапы 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Подходов в управлении.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Понятие недвижимости,  ее особенности как объекта управления.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Понятие риска. Организация процесса управления риском.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  <w:u w:val="single"/>
        </w:rPr>
      </w:pPr>
      <w:r w:rsidRPr="00C61B28">
        <w:rPr>
          <w:sz w:val="28"/>
          <w:szCs w:val="28"/>
        </w:rPr>
        <w:t>Понятие цены капитала и цены предприятия.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Предпосылки возникновения научного менеджмента.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Предприятие (фирма) как основной объект хозяйственного  управления.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Принципы построения организационных структур. Бюрократические и адаптивные структуры.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Производственный менеджмент в общей системе управления. Тактические решения менеджмента на производстве.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Развитие персонала как функция кадрового менеджмента.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Разработка комплекса маркетинга.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Разработка комплекса маркетинга.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Разработка корпоративной стратегии. Виды стратегий. Современные методы прогнозирования и стратегического планирования.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Реклама как деятельность и инструмент маркетинга.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Роль и функции руководителей (менеджеров) в системе управления.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Роль компьютерных технологий в формировании информационной системы предприятия. Характеристика вариантов системы информационного обеспечения менеджмента.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Система управления персоналом. Развитие теории  управления персоналом.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Совершенствование способов и методов изучения рынка. Формирование концепции маркетинга. Определение объектов исследования маркетинга.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Современная система взглядов на менеджмент. Интеграция  </w:t>
      </w:r>
      <w:proofErr w:type="gramStart"/>
      <w:r w:rsidRPr="00C61B28">
        <w:rPr>
          <w:sz w:val="28"/>
          <w:szCs w:val="28"/>
        </w:rPr>
        <w:t>новых</w:t>
      </w:r>
      <w:proofErr w:type="gramEnd"/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  <w:u w:val="single"/>
        </w:rPr>
      </w:pPr>
      <w:r w:rsidRPr="00C61B28">
        <w:rPr>
          <w:sz w:val="28"/>
          <w:szCs w:val="28"/>
        </w:rPr>
        <w:t>Современные системы управления персоналом: отечественный и зарубежный опыт.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lastRenderedPageBreak/>
        <w:t>Современный менеджмент и его подходы.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Социально - психологические аспекты управления.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Стадии принятия управленческих решений. Модели и методы принятия решений.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Стратегии управления персоналом.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Стратегические инвестиционные и финансовые решения в сфере недвижимости.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Стратегическое планирование и управление.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Структура источников финансовых ресурсов предприятия.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Сущность и содержание риска. Процесс управления риском.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Схема проведения предварительного инвестиционного анализа. Период окупаемости. Средняя норма прибыли.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  <w:u w:val="single"/>
        </w:rPr>
      </w:pPr>
      <w:r w:rsidRPr="00C61B28">
        <w:rPr>
          <w:sz w:val="28"/>
          <w:szCs w:val="28"/>
        </w:rPr>
        <w:t>Теория лидерства, руководитель и особенности его труда. Стиль управления.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Традиционные источники финансирования: авансированный капитал, долевые частные ценные бумаги, долговые частные ценные бумаги, банковские ссуды, инвестиционный налоговый кредит.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Управление недвижимостью, отдельным объектом и объектом в составе имущественного комплекса.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Управление оборотным капиталом.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Управленческие решения и их разновидности.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Участники процесса ипотечного кредитования. Зарубежные модели ипотечного кредитования (американские, немецкие).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Финансирование недвижимости: основные источники и механизмы.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Финансовый менеджмент, его функции и задачи.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Формы государственного регулирования рынка недвижимости.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Функции управления.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Характеристика внешней и внутренней маркетинговой среды.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Цели управления недвижимостью.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Цели фирмы и финансовые решения. Максимизация прибыли. Максимизация акционерного капитала. Максимизация управленческого вознаграждения. 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>Цена, как фактор прибыли.  Цели ценообразования. Факторы ценообразования.</w:t>
      </w:r>
    </w:p>
    <w:p w:rsidR="00E359C1" w:rsidRPr="00C61B28" w:rsidRDefault="00E359C1" w:rsidP="00C61B2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61B28">
        <w:rPr>
          <w:sz w:val="28"/>
          <w:szCs w:val="28"/>
        </w:rPr>
        <w:t xml:space="preserve">Этапы разработки должностной инструкции. Структура должностной инструкции. </w:t>
      </w:r>
    </w:p>
    <w:bookmarkEnd w:id="0"/>
    <w:p w:rsidR="00C61B28" w:rsidRPr="006957A6" w:rsidRDefault="00C61B28" w:rsidP="00C61B28">
      <w:pPr>
        <w:pStyle w:val="a4"/>
        <w:rPr>
          <w:sz w:val="24"/>
          <w:szCs w:val="24"/>
        </w:rPr>
      </w:pPr>
    </w:p>
    <w:p w:rsidR="00C61B28" w:rsidRDefault="00C61B28" w:rsidP="00C61B28">
      <w:pPr>
        <w:pStyle w:val="a4"/>
        <w:rPr>
          <w:b/>
          <w:sz w:val="24"/>
          <w:szCs w:val="24"/>
          <w:u w:val="single"/>
        </w:rPr>
      </w:pPr>
    </w:p>
    <w:p w:rsidR="00C61B28" w:rsidRDefault="00C61B28" w:rsidP="00C61B28">
      <w:pPr>
        <w:pStyle w:val="a4"/>
        <w:rPr>
          <w:u w:val="single"/>
        </w:rPr>
      </w:pPr>
    </w:p>
    <w:p w:rsidR="00C61B28" w:rsidRDefault="00C61B28" w:rsidP="00C61B28">
      <w:pPr>
        <w:pStyle w:val="a4"/>
        <w:rPr>
          <w:b/>
          <w:sz w:val="24"/>
          <w:szCs w:val="24"/>
        </w:rPr>
      </w:pPr>
    </w:p>
    <w:p w:rsidR="00B0760C" w:rsidRDefault="00B0760C" w:rsidP="00C61B28">
      <w:pPr>
        <w:pStyle w:val="a4"/>
      </w:pPr>
    </w:p>
    <w:sectPr w:rsidR="00B0760C" w:rsidSect="00F8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334"/>
    <w:multiLevelType w:val="hybridMultilevel"/>
    <w:tmpl w:val="2DD2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5989"/>
    <w:multiLevelType w:val="hybridMultilevel"/>
    <w:tmpl w:val="3C2A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C0E6C"/>
    <w:multiLevelType w:val="hybridMultilevel"/>
    <w:tmpl w:val="5376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8B9"/>
    <w:multiLevelType w:val="hybridMultilevel"/>
    <w:tmpl w:val="6F6A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7CF3"/>
    <w:multiLevelType w:val="hybridMultilevel"/>
    <w:tmpl w:val="F9A4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3201D"/>
    <w:multiLevelType w:val="hybridMultilevel"/>
    <w:tmpl w:val="7694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4418D"/>
    <w:multiLevelType w:val="hybridMultilevel"/>
    <w:tmpl w:val="DF40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50CD2"/>
    <w:multiLevelType w:val="hybridMultilevel"/>
    <w:tmpl w:val="EB30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52469"/>
    <w:multiLevelType w:val="hybridMultilevel"/>
    <w:tmpl w:val="0C6E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8F5"/>
    <w:rsid w:val="001868F5"/>
    <w:rsid w:val="00325B8D"/>
    <w:rsid w:val="00B0760C"/>
    <w:rsid w:val="00C61B28"/>
    <w:rsid w:val="00E359C1"/>
    <w:rsid w:val="00F8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28"/>
    <w:pPr>
      <w:ind w:left="720"/>
      <w:contextualSpacing/>
    </w:pPr>
  </w:style>
  <w:style w:type="paragraph" w:styleId="a4">
    <w:name w:val="No Spacing"/>
    <w:uiPriority w:val="1"/>
    <w:qFormat/>
    <w:rsid w:val="00C61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28"/>
    <w:pPr>
      <w:ind w:left="720"/>
      <w:contextualSpacing/>
    </w:pPr>
  </w:style>
  <w:style w:type="paragraph" w:styleId="a4">
    <w:name w:val="No Spacing"/>
    <w:uiPriority w:val="1"/>
    <w:qFormat/>
    <w:rsid w:val="00C61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6560-323B-419D-8DD6-2A8186D2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Admin</cp:lastModifiedBy>
  <cp:revision>5</cp:revision>
  <dcterms:created xsi:type="dcterms:W3CDTF">2013-07-03T08:06:00Z</dcterms:created>
  <dcterms:modified xsi:type="dcterms:W3CDTF">2013-07-03T12:01:00Z</dcterms:modified>
</cp:coreProperties>
</file>